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B" w:rsidRDefault="00C55BDB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5BDB" w:rsidRDefault="00C55BDB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55BDB" w:rsidRPr="00F42971" w:rsidRDefault="00C55BDB" w:rsidP="00F42971">
      <w:pPr>
        <w:pStyle w:val="11"/>
        <w:keepNext/>
        <w:keepLines/>
        <w:shd w:val="clear" w:color="auto" w:fill="auto"/>
        <w:spacing w:before="0" w:line="240" w:lineRule="auto"/>
        <w:ind w:left="357" w:right="-5" w:firstLine="3"/>
        <w:jc w:val="both"/>
        <w:rPr>
          <w:sz w:val="28"/>
          <w:szCs w:val="28"/>
          <w:shd w:val="clear" w:color="auto" w:fill="auto"/>
        </w:rPr>
      </w:pPr>
      <w:r w:rsidRPr="00F42971">
        <w:rPr>
          <w:sz w:val="28"/>
          <w:szCs w:val="28"/>
        </w:rPr>
        <w:t xml:space="preserve">факторов в проекте постановления главы администрации «Об утверждении </w:t>
      </w:r>
      <w:r w:rsidRPr="00F42971">
        <w:rPr>
          <w:color w:val="000000"/>
          <w:sz w:val="28"/>
          <w:szCs w:val="28"/>
        </w:rPr>
        <w:t>Положения о порядке о</w:t>
      </w:r>
      <w:r w:rsidRPr="00F42971">
        <w:rPr>
          <w:rStyle w:val="highlight"/>
          <w:sz w:val="28"/>
          <w:szCs w:val="28"/>
        </w:rPr>
        <w:t>казания поддержки субъектам малого</w:t>
      </w:r>
      <w:r w:rsidRPr="00F42971">
        <w:rPr>
          <w:sz w:val="28"/>
          <w:szCs w:val="28"/>
        </w:rPr>
        <w:t xml:space="preserve"> и </w:t>
      </w:r>
      <w:r w:rsidRPr="00F42971">
        <w:rPr>
          <w:rStyle w:val="highlight"/>
          <w:sz w:val="28"/>
          <w:szCs w:val="28"/>
        </w:rPr>
        <w:t>среднего предпринимательства</w:t>
      </w:r>
      <w:r w:rsidRPr="00F42971">
        <w:rPr>
          <w:bCs/>
          <w:sz w:val="28"/>
          <w:szCs w:val="28"/>
        </w:rPr>
        <w:t>,</w:t>
      </w:r>
      <w:r w:rsidRPr="00F42971">
        <w:rPr>
          <w:sz w:val="28"/>
          <w:szCs w:val="28"/>
        </w:rPr>
        <w:t xml:space="preserve"> </w:t>
      </w:r>
      <w:r w:rsidRPr="00F42971">
        <w:rPr>
          <w:bCs/>
          <w:sz w:val="28"/>
          <w:szCs w:val="28"/>
        </w:rPr>
        <w:t>организациям</w:t>
      </w:r>
      <w:r w:rsidRPr="00F42971">
        <w:rPr>
          <w:sz w:val="28"/>
          <w:szCs w:val="28"/>
        </w:rPr>
        <w:t xml:space="preserve">, образующим инфраструктуру </w:t>
      </w:r>
      <w:r w:rsidRPr="00F42971">
        <w:rPr>
          <w:bCs/>
          <w:sz w:val="28"/>
          <w:szCs w:val="28"/>
        </w:rPr>
        <w:t>поддержки субъектов</w:t>
      </w:r>
      <w:r w:rsidRPr="00F42971">
        <w:rPr>
          <w:sz w:val="28"/>
          <w:szCs w:val="28"/>
        </w:rPr>
        <w:t xml:space="preserve"> малого и среднего </w:t>
      </w:r>
      <w:r w:rsidRPr="00F42971">
        <w:rPr>
          <w:bCs/>
          <w:sz w:val="28"/>
          <w:szCs w:val="28"/>
        </w:rPr>
        <w:t xml:space="preserve">предпринимательства, </w:t>
      </w:r>
      <w:r w:rsidRPr="00F42971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F42971">
        <w:rPr>
          <w:bCs/>
          <w:sz w:val="28"/>
          <w:szCs w:val="28"/>
        </w:rPr>
        <w:t xml:space="preserve"> на территории муниципального образования Калининский сельсовет</w:t>
      </w:r>
      <w:r w:rsidRPr="00F42971">
        <w:rPr>
          <w:sz w:val="28"/>
          <w:szCs w:val="28"/>
        </w:rPr>
        <w:t>»</w:t>
      </w:r>
    </w:p>
    <w:p w:rsidR="00C55BDB" w:rsidRPr="00F42971" w:rsidRDefault="00C55BDB" w:rsidP="00F42971">
      <w:pPr>
        <w:tabs>
          <w:tab w:val="left" w:pos="9354"/>
        </w:tabs>
        <w:ind w:right="-20"/>
        <w:jc w:val="both"/>
        <w:rPr>
          <w:sz w:val="28"/>
          <w:szCs w:val="28"/>
        </w:rPr>
      </w:pPr>
    </w:p>
    <w:p w:rsidR="00C55BDB" w:rsidRDefault="00C55BDB" w:rsidP="00F4297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    12 апреля 2022 года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55BDB" w:rsidRDefault="00C55BDB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C55BDB" w:rsidRDefault="00C55BDB" w:rsidP="00F429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55BDB" w:rsidRDefault="00C55BDB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BDB" w:rsidRDefault="00C55BDB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5BDB" w:rsidRDefault="00C55BDB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5BDB" w:rsidRDefault="00C55BDB" w:rsidP="00F4297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55BDB" w:rsidRDefault="00C55BDB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55BDB" w:rsidRDefault="00C55BDB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55BDB" w:rsidRDefault="00C55BDB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55BDB" w:rsidRDefault="00C55BDB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5BDB" w:rsidRDefault="00C55BDB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C55BDB" w:rsidRDefault="00C55BDB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О.А.Разумная </w:t>
      </w:r>
    </w:p>
    <w:p w:rsidR="00C55BDB" w:rsidRDefault="00C55BDB" w:rsidP="00F42971">
      <w:pPr>
        <w:jc w:val="both"/>
        <w:rPr>
          <w:sz w:val="28"/>
          <w:szCs w:val="28"/>
        </w:rPr>
      </w:pPr>
    </w:p>
    <w:p w:rsidR="00C55BDB" w:rsidRDefault="00C55BDB" w:rsidP="00F42971">
      <w:pPr>
        <w:jc w:val="both"/>
        <w:rPr>
          <w:sz w:val="28"/>
          <w:szCs w:val="28"/>
        </w:rPr>
      </w:pPr>
    </w:p>
    <w:p w:rsidR="00C55BDB" w:rsidRDefault="00C55BDB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55BDB" w:rsidRDefault="00C55BDB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5BDB" w:rsidRDefault="00C55BDB" w:rsidP="00F4297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В.А.Тюрькина</w:t>
      </w:r>
      <w:r>
        <w:rPr>
          <w:b/>
          <w:bCs/>
          <w:sz w:val="28"/>
          <w:szCs w:val="28"/>
        </w:rPr>
        <w:t xml:space="preserve">      </w:t>
      </w:r>
    </w:p>
    <w:p w:rsidR="00C55BDB" w:rsidRDefault="00C55BDB" w:rsidP="00F42971">
      <w:pPr>
        <w:rPr>
          <w:b/>
          <w:bCs/>
          <w:sz w:val="28"/>
          <w:szCs w:val="28"/>
        </w:rPr>
      </w:pPr>
    </w:p>
    <w:p w:rsidR="00C55BDB" w:rsidRDefault="00C55BDB" w:rsidP="00F42971">
      <w:pPr>
        <w:rPr>
          <w:b/>
          <w:bCs/>
          <w:color w:val="FF6600"/>
          <w:sz w:val="28"/>
          <w:szCs w:val="28"/>
        </w:rPr>
      </w:pPr>
    </w:p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F42971"/>
    <w:p w:rsidR="00C55BDB" w:rsidRDefault="00C55BDB" w:rsidP="00553F65">
      <w:pPr>
        <w:pStyle w:val="ConsPlusNormal0"/>
        <w:ind w:firstLine="0"/>
      </w:pPr>
    </w:p>
    <w:p w:rsidR="00C55BDB" w:rsidRDefault="00C55BDB" w:rsidP="00426DBD"/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C55BDB" w:rsidRDefault="00C55BDB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C55BDB" w:rsidRDefault="00C55BDB" w:rsidP="00426DBD"/>
    <w:p w:rsidR="00C55BDB" w:rsidRPr="00286A97" w:rsidRDefault="00C55BDB" w:rsidP="00426DBD">
      <w:r w:rsidRPr="00286A97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12.04.2022 </w:t>
      </w:r>
      <w:r w:rsidRPr="00286A97">
        <w:rPr>
          <w:sz w:val="28"/>
          <w:szCs w:val="28"/>
        </w:rPr>
        <w:t>№</w:t>
      </w:r>
      <w:r w:rsidRPr="00286A97">
        <w:t xml:space="preserve"> 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– п</w:t>
      </w:r>
    </w:p>
    <w:p w:rsidR="00C55BDB" w:rsidRDefault="00C55BDB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C55BDB" w:rsidRDefault="00C55BDB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261pt,7.7pt" to="279pt,7.7pt"/>
        </w:pict>
      </w:r>
      <w:r>
        <w:rPr>
          <w:noProof/>
        </w:rPr>
        <w:pict>
          <v:line id="_x0000_s1027" style="position:absolute;left:0;text-align:left;z-index:251658240" from="279pt,7.7pt" to="279pt,25.7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C55BDB" w:rsidRPr="00226638" w:rsidRDefault="00C55BDB" w:rsidP="00226638">
      <w:pPr>
        <w:pStyle w:val="11"/>
        <w:keepNext/>
        <w:keepLines/>
        <w:shd w:val="clear" w:color="auto" w:fill="auto"/>
        <w:spacing w:before="0" w:line="240" w:lineRule="auto"/>
        <w:ind w:left="357" w:right="4135" w:firstLine="351"/>
        <w:jc w:val="both"/>
        <w:rPr>
          <w:sz w:val="28"/>
          <w:szCs w:val="24"/>
          <w:shd w:val="clear" w:color="auto" w:fill="auto"/>
        </w:rPr>
      </w:pPr>
      <w:r w:rsidRPr="00226638">
        <w:rPr>
          <w:sz w:val="28"/>
          <w:szCs w:val="28"/>
        </w:rPr>
        <w:t xml:space="preserve">Об утверждении </w:t>
      </w:r>
      <w:r w:rsidRPr="00226638">
        <w:rPr>
          <w:color w:val="000000"/>
          <w:sz w:val="28"/>
          <w:szCs w:val="28"/>
        </w:rPr>
        <w:t>Положения о порядке о</w:t>
      </w:r>
      <w:r w:rsidRPr="00226638">
        <w:rPr>
          <w:rStyle w:val="highlight"/>
          <w:sz w:val="28"/>
          <w:szCs w:val="28"/>
        </w:rPr>
        <w:t>казания поддержки субъектам малого</w:t>
      </w:r>
      <w:r w:rsidRPr="00226638">
        <w:rPr>
          <w:sz w:val="28"/>
          <w:szCs w:val="28"/>
        </w:rPr>
        <w:t xml:space="preserve"> и </w:t>
      </w:r>
      <w:r w:rsidRPr="00226638">
        <w:rPr>
          <w:rStyle w:val="highlight"/>
          <w:sz w:val="28"/>
          <w:szCs w:val="28"/>
        </w:rPr>
        <w:t>среднего предпринимательства</w:t>
      </w:r>
      <w:r w:rsidRPr="00226638">
        <w:rPr>
          <w:bCs/>
          <w:sz w:val="28"/>
          <w:szCs w:val="28"/>
        </w:rPr>
        <w:t>,</w:t>
      </w:r>
      <w:r w:rsidRPr="00226638">
        <w:rPr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>организациям</w:t>
      </w:r>
      <w:r w:rsidRPr="00226638">
        <w:rPr>
          <w:sz w:val="28"/>
          <w:szCs w:val="28"/>
        </w:rPr>
        <w:t xml:space="preserve">, образующим инфраструктуру </w:t>
      </w:r>
      <w:r w:rsidRPr="00226638">
        <w:rPr>
          <w:bCs/>
          <w:sz w:val="28"/>
          <w:szCs w:val="28"/>
        </w:rPr>
        <w:t>поддержки субъектов</w:t>
      </w:r>
      <w:r w:rsidRPr="00226638">
        <w:rPr>
          <w:sz w:val="28"/>
          <w:szCs w:val="28"/>
        </w:rPr>
        <w:t xml:space="preserve"> малого и среднего </w:t>
      </w:r>
      <w:r w:rsidRPr="00226638">
        <w:rPr>
          <w:bCs/>
          <w:sz w:val="28"/>
          <w:szCs w:val="28"/>
        </w:rPr>
        <w:t xml:space="preserve">предпринимательства, </w:t>
      </w:r>
      <w:r w:rsidRPr="00226638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226638">
        <w:rPr>
          <w:bCs/>
          <w:sz w:val="28"/>
          <w:szCs w:val="28"/>
        </w:rPr>
        <w:t xml:space="preserve"> на территории муниципального образования Калининский сельсовет</w:t>
      </w:r>
    </w:p>
    <w:p w:rsidR="00C55BDB" w:rsidRPr="00226638" w:rsidRDefault="00C55BDB" w:rsidP="00553F65">
      <w:pPr>
        <w:pStyle w:val="BodyTextIndent3"/>
        <w:ind w:left="360" w:right="5137"/>
        <w:rPr>
          <w:noProof/>
        </w:rPr>
      </w:pPr>
    </w:p>
    <w:p w:rsidR="00C55BDB" w:rsidRDefault="00C55BDB" w:rsidP="00553F65">
      <w:pPr>
        <w:pStyle w:val="BodyTextIndent3"/>
        <w:ind w:left="360" w:right="5137"/>
        <w:rPr>
          <w:noProof/>
        </w:rPr>
      </w:pPr>
    </w:p>
    <w:p w:rsidR="00C55BDB" w:rsidRPr="003325B9" w:rsidRDefault="00C55BDB" w:rsidP="002266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Hyperlink"/>
            <w:color w:val="000000"/>
            <w:sz w:val="28"/>
            <w:szCs w:val="28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муниципального образования Калининский сельсовет, администрация муниципального образования Калининский сельсовет</w:t>
      </w:r>
    </w:p>
    <w:p w:rsidR="00C55BDB" w:rsidRDefault="00C55BDB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C55BDB" w:rsidRPr="005F0000" w:rsidRDefault="00C55BDB" w:rsidP="00226638">
      <w:pPr>
        <w:ind w:firstLine="709"/>
        <w:jc w:val="both"/>
        <w:rPr>
          <w:b/>
          <w:sz w:val="28"/>
        </w:rPr>
      </w:pPr>
    </w:p>
    <w:p w:rsidR="00C55BDB" w:rsidRPr="001D75B9" w:rsidRDefault="00C55BDB" w:rsidP="00226638">
      <w:pPr>
        <w:ind w:firstLine="709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75B9">
        <w:rPr>
          <w:color w:val="000000"/>
          <w:sz w:val="28"/>
          <w:szCs w:val="28"/>
        </w:rPr>
        <w:t>Утвердить Положение о 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Калининский сельсовет</w:t>
      </w:r>
      <w:r>
        <w:rPr>
          <w:bCs/>
          <w:sz w:val="28"/>
          <w:szCs w:val="28"/>
        </w:rPr>
        <w:t>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C0133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AC0133">
        <w:rPr>
          <w:sz w:val="28"/>
        </w:rPr>
        <w:t xml:space="preserve"> подлежит обнародованию путем размещения на официальном сайт</w:t>
      </w:r>
      <w:r>
        <w:rPr>
          <w:sz w:val="28"/>
        </w:rPr>
        <w:t xml:space="preserve">е </w:t>
      </w:r>
      <w:r w:rsidRPr="00226638">
        <w:rPr>
          <w:sz w:val="28"/>
        </w:rPr>
        <w:t>(</w:t>
      </w:r>
      <w:r w:rsidRPr="00226638">
        <w:rPr>
          <w:i/>
          <w:sz w:val="28"/>
          <w:u w:val="single"/>
        </w:rPr>
        <w:t>http://kl.tl.orb.ru)</w:t>
      </w:r>
      <w:r w:rsidRPr="00AC0133">
        <w:rPr>
          <w:sz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AC0133">
        <w:rPr>
          <w:sz w:val="28"/>
        </w:rPr>
        <w:t xml:space="preserve"> в информационно-телек</w:t>
      </w:r>
      <w:r>
        <w:rPr>
          <w:sz w:val="28"/>
        </w:rPr>
        <w:t>оммуникационной сети «Интернет».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C55BDB" w:rsidRDefault="00C55BDB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55BDB" w:rsidRPr="00553F65" w:rsidRDefault="00C55BDB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 xml:space="preserve"> 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 </w:t>
      </w:r>
    </w:p>
    <w:p w:rsidR="00C55BDB" w:rsidRDefault="00C55BDB" w:rsidP="00553F65">
      <w:r>
        <w:t xml:space="preserve"> </w:t>
      </w:r>
    </w:p>
    <w:p w:rsidR="00C55BDB" w:rsidRDefault="00C55BDB" w:rsidP="00553F65"/>
    <w:p w:rsidR="00C55BDB" w:rsidRDefault="00C55BDB" w:rsidP="00553F65"/>
    <w:p w:rsidR="00C55BDB" w:rsidRDefault="00C55BDB" w:rsidP="00553F65"/>
    <w:p w:rsidR="00C55BDB" w:rsidRDefault="00C55BDB" w:rsidP="00553F65"/>
    <w:p w:rsidR="00C55BDB" w:rsidRPr="00553F65" w:rsidRDefault="00C55BDB" w:rsidP="00553F65">
      <w:pPr>
        <w:sectPr w:rsidR="00C55BDB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C55BDB" w:rsidRDefault="00C55BDB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C55BDB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C55BDB" w:rsidRPr="00286A97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>
        <w:rPr>
          <w:sz w:val="28"/>
          <w:szCs w:val="28"/>
          <w:u w:val="single"/>
        </w:rPr>
        <w:t>12.04.2022</w:t>
      </w:r>
      <w:r w:rsidRPr="00286A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-п</w:t>
      </w: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C55BDB" w:rsidRPr="0043293D" w:rsidRDefault="00C55BDB" w:rsidP="00226638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C55BDB" w:rsidRPr="005F0000" w:rsidRDefault="00C55BDB" w:rsidP="00226638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675E66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>муниципального образования Калининский сельсовет</w:t>
      </w:r>
    </w:p>
    <w:p w:rsidR="00C55BDB" w:rsidRPr="00675E66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</w:p>
    <w:p w:rsidR="00C55BDB" w:rsidRPr="0043293D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1" w:name="YANDEX_35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" w:name="YANDEX_36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3" w:name="YANDEX_37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F07717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9" w:name="YANDEX_43"/>
      <w:bookmarkEnd w:id="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Pr="009C1672" w:rsidRDefault="00C55BDB" w:rsidP="00226638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C55BDB" w:rsidRPr="009C1672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8" w:name="YANDEX_86"/>
      <w:bookmarkEnd w:id="1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19" w:name="YANDEX_87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0" w:name="YANDEX_91"/>
      <w:bookmarkEnd w:id="20"/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2" w:name="YANDEX_120"/>
      <w:bookmarkEnd w:id="2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3" w:name="YANDEX_121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4" w:name="YANDEX_130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5" w:name="YANDEX_131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7" w:name="YANDEX_133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8" w:name="YANDEX_134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29" w:name="YANDEX_135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0" w:name="YANDEX_136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1" w:name="YANDEX_137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Default="00C55BDB" w:rsidP="00226638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6" w:name="YANDEX_152"/>
      <w:bookmarkEnd w:id="36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C55BDB" w:rsidRPr="00350723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C55BDB" w:rsidRPr="0043293D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C55BDB" w:rsidRPr="0043293D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C55B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C55BDB" w:rsidRPr="002849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C55BDB" w:rsidRPr="0043293D" w:rsidRDefault="00C55BDB" w:rsidP="00226638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C55BDB" w:rsidRPr="0043293D" w:rsidRDefault="00C55BDB" w:rsidP="00226638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C55BDB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C55BDB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>муниципального образования Калининский 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C55BDB" w:rsidRPr="0043293D" w:rsidRDefault="00C55BDB" w:rsidP="00226638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0" w:name="YANDEX_171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3" w:name="YANDEX_177"/>
      <w:bookmarkEnd w:id="4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C55BDB" w:rsidRPr="0043293D" w:rsidRDefault="00C55BDB" w:rsidP="00226638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6" w:name="YANDEX_182"/>
      <w:bookmarkEnd w:id="4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7" w:name="YANDEX_183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2" w:name="YANDEX_191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3" w:name="YANDEX_192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5" w:name="YANDEX_197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0" w:name="YANDEX_202"/>
      <w:bookmarkEnd w:id="6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 осуществляется в рамках средств, предусмотренных на данные цели в бюджете муниципального образования Калининский сельсовет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43293D">
        <w:rPr>
          <w:sz w:val="28"/>
          <w:szCs w:val="28"/>
        </w:rPr>
        <w:t>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 xml:space="preserve">администрации муниципального образования Калининский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55BDB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C55BDB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</w:t>
      </w:r>
      <w:r w:rsidRPr="0043293D">
        <w:rPr>
          <w:sz w:val="28"/>
          <w:szCs w:val="28"/>
        </w:rPr>
        <w:t>.</w:t>
      </w:r>
    </w:p>
    <w:p w:rsidR="00C55BDB" w:rsidRDefault="00C55BDB" w:rsidP="00226638">
      <w:pPr>
        <w:suppressAutoHyphens/>
        <w:jc w:val="both"/>
        <w:rPr>
          <w:sz w:val="28"/>
          <w:szCs w:val="28"/>
        </w:rPr>
      </w:pPr>
    </w:p>
    <w:p w:rsidR="00C55BDB" w:rsidRPr="00C64FE8" w:rsidRDefault="00C55BDB" w:rsidP="00C64FE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24E89">
        <w:rPr>
          <w:rFonts w:ascii="Times New Roman" w:hAnsi="Times New Roman" w:cs="Times New Roman"/>
          <w:b/>
          <w:sz w:val="28"/>
          <w:szCs w:val="28"/>
        </w:rPr>
        <w:t xml:space="preserve"> Условия оказания имущественной поддержки</w:t>
      </w:r>
    </w:p>
    <w:p w:rsidR="00C55BDB" w:rsidRDefault="00C55BDB" w:rsidP="00226638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BDB" w:rsidRPr="00224E89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C55BDB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43293D" w:rsidRDefault="00C55BDB" w:rsidP="00226638">
      <w:pPr>
        <w:pStyle w:val="NormalWeb"/>
        <w:numPr>
          <w:ilvl w:val="0"/>
          <w:numId w:val="2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0" w:name="YANDEX_273"/>
      <w:bookmarkEnd w:id="7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1" w:name="YANDEX_277"/>
      <w:bookmarkEnd w:id="7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2" w:name="YANDEX_280"/>
      <w:bookmarkEnd w:id="72"/>
      <w:r>
        <w:rPr>
          <w:rStyle w:val="highlight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Pr="0043293D">
        <w:rPr>
          <w:rStyle w:val="highlight"/>
          <w:sz w:val="28"/>
          <w:szCs w:val="28"/>
        </w:rPr>
        <w:t>и</w:t>
      </w:r>
      <w:bookmarkStart w:id="74" w:name="YANDEX_LAST"/>
      <w:bookmarkEnd w:id="74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C55BDB" w:rsidRDefault="00C55BDB" w:rsidP="00426DBD">
      <w:pPr>
        <w:rPr>
          <w:sz w:val="24"/>
          <w:szCs w:val="24"/>
        </w:rPr>
        <w:sectPr w:rsidR="00C55BDB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DB" w:rsidRPr="00F07717" w:rsidRDefault="00C55BDB" w:rsidP="00226638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t>Приложение № 1</w:t>
      </w:r>
    </w:p>
    <w:p w:rsidR="00C55BDB" w:rsidRPr="00F07717" w:rsidRDefault="00C55BDB" w:rsidP="00226638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5" w:name="RANGE!A1"/>
      <w:bookmarkEnd w:id="75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муниципального образования Калининский сельсовет</w:t>
      </w:r>
    </w:p>
    <w:p w:rsidR="00C55BDB" w:rsidRPr="00921D3E" w:rsidRDefault="00C55BDB" w:rsidP="00226638">
      <w:pPr>
        <w:ind w:firstLine="709"/>
        <w:jc w:val="right"/>
        <w:rPr>
          <w:bCs/>
          <w:sz w:val="28"/>
          <w:szCs w:val="28"/>
        </w:rPr>
      </w:pPr>
    </w:p>
    <w:p w:rsidR="00C55BDB" w:rsidRPr="005B1A2C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Калининский сельсовет</w:t>
      </w: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C55BDB" w:rsidRPr="00921D3E" w:rsidTr="00247F15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55BDB" w:rsidRPr="00921D3E" w:rsidTr="00247F15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</w:tr>
      <w:tr w:rsidR="00C55BDB" w:rsidRPr="00921D3E" w:rsidTr="00247F15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55BDB" w:rsidRPr="00921D3E" w:rsidTr="00247F15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55BDB" w:rsidRPr="00921D3E" w:rsidRDefault="00C55BDB" w:rsidP="00226638">
      <w:pPr>
        <w:ind w:firstLine="709"/>
        <w:jc w:val="right"/>
        <w:rPr>
          <w:sz w:val="28"/>
          <w:szCs w:val="28"/>
        </w:rPr>
        <w:sectPr w:rsidR="00C55BDB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55BDB" w:rsidRPr="00F07717" w:rsidRDefault="00C55BDB" w:rsidP="00F07717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t>Приложение 2</w:t>
      </w:r>
    </w:p>
    <w:p w:rsidR="00C55BDB" w:rsidRPr="00F07717" w:rsidRDefault="00C55BDB" w:rsidP="00F07717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муниципального образования Калининский сельсовет</w:t>
      </w:r>
    </w:p>
    <w:p w:rsidR="00C55BDB" w:rsidRPr="00921D3E" w:rsidRDefault="00C55BDB" w:rsidP="00F07717">
      <w:pPr>
        <w:ind w:firstLine="709"/>
        <w:jc w:val="right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C55BDB" w:rsidRPr="00C77E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>муниципального образования Калининский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C55BDB" w:rsidRPr="007D50D2" w:rsidRDefault="00C55BDB" w:rsidP="00F07717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C55BDB" w:rsidRPr="00507F75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7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C55BDB" w:rsidRPr="007D50D2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8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7D50D2">
        <w:rPr>
          <w:sz w:val="28"/>
          <w:szCs w:val="28"/>
        </w:rPr>
        <w:t>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0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55BDB" w:rsidRPr="007D50D2" w:rsidRDefault="00C55BDB" w:rsidP="00F07717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C55BDB" w:rsidRPr="007D50D2" w:rsidRDefault="00C55BDB" w:rsidP="00F0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>
        <w:rPr>
          <w:bCs/>
          <w:sz w:val="28"/>
          <w:szCs w:val="28"/>
        </w:rPr>
        <w:t>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</w:t>
      </w:r>
      <w:bookmarkStart w:id="89" w:name="_GoBack"/>
      <w:bookmarkEnd w:id="89"/>
      <w:r w:rsidRPr="007D50D2">
        <w:rPr>
          <w:sz w:val="28"/>
          <w:szCs w:val="28"/>
        </w:rPr>
        <w:t xml:space="preserve">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Hyperlink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образования Калининский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C55BDB" w:rsidRPr="007D50D2" w:rsidRDefault="00C55BDB" w:rsidP="00F07717">
      <w:pPr>
        <w:numPr>
          <w:ilvl w:val="0"/>
          <w:numId w:val="23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C55BDB" w:rsidRPr="007D50D2" w:rsidRDefault="00C55BDB" w:rsidP="00F07717">
      <w:pPr>
        <w:pStyle w:val="NormalWeb"/>
        <w:spacing w:before="0" w:after="0"/>
        <w:jc w:val="both"/>
        <w:rPr>
          <w:sz w:val="28"/>
          <w:szCs w:val="28"/>
        </w:rPr>
      </w:pPr>
    </w:p>
    <w:p w:rsidR="00C55BDB" w:rsidRDefault="00C55BDB" w:rsidP="00426DBD">
      <w:pPr>
        <w:rPr>
          <w:sz w:val="24"/>
          <w:szCs w:val="24"/>
        </w:rPr>
      </w:pPr>
    </w:p>
    <w:sectPr w:rsidR="00C55BD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DB" w:rsidRDefault="00C55BDB" w:rsidP="003D28E4">
      <w:r>
        <w:separator/>
      </w:r>
    </w:p>
  </w:endnote>
  <w:endnote w:type="continuationSeparator" w:id="0">
    <w:p w:rsidR="00C55BDB" w:rsidRDefault="00C55BDB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DB" w:rsidRDefault="00C55BDB" w:rsidP="003D28E4">
      <w:r>
        <w:separator/>
      </w:r>
    </w:p>
  </w:footnote>
  <w:footnote w:type="continuationSeparator" w:id="0">
    <w:p w:rsidR="00C55BDB" w:rsidRDefault="00C55BDB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1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379BA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638"/>
    <w:rsid w:val="00234D3D"/>
    <w:rsid w:val="00247F15"/>
    <w:rsid w:val="00277355"/>
    <w:rsid w:val="002849DB"/>
    <w:rsid w:val="00286A97"/>
    <w:rsid w:val="00292A00"/>
    <w:rsid w:val="002B0B9D"/>
    <w:rsid w:val="002C01E8"/>
    <w:rsid w:val="002C4274"/>
    <w:rsid w:val="002D41FC"/>
    <w:rsid w:val="00311EA1"/>
    <w:rsid w:val="003322C5"/>
    <w:rsid w:val="003325B9"/>
    <w:rsid w:val="00350723"/>
    <w:rsid w:val="00394CF6"/>
    <w:rsid w:val="003A04C7"/>
    <w:rsid w:val="003A6CC1"/>
    <w:rsid w:val="003A789D"/>
    <w:rsid w:val="003B05EA"/>
    <w:rsid w:val="003D28E4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32078"/>
    <w:rsid w:val="00537731"/>
    <w:rsid w:val="00553F65"/>
    <w:rsid w:val="00584EEA"/>
    <w:rsid w:val="00585064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D16AB"/>
    <w:rsid w:val="007D50D2"/>
    <w:rsid w:val="007E018A"/>
    <w:rsid w:val="007E194B"/>
    <w:rsid w:val="007F07A8"/>
    <w:rsid w:val="00806CBB"/>
    <w:rsid w:val="00837DC6"/>
    <w:rsid w:val="00850742"/>
    <w:rsid w:val="00897983"/>
    <w:rsid w:val="008C6352"/>
    <w:rsid w:val="008E4F2C"/>
    <w:rsid w:val="00902151"/>
    <w:rsid w:val="00921D3E"/>
    <w:rsid w:val="00933F6A"/>
    <w:rsid w:val="009702CE"/>
    <w:rsid w:val="009978F2"/>
    <w:rsid w:val="009C1672"/>
    <w:rsid w:val="009F06C8"/>
    <w:rsid w:val="00A3223C"/>
    <w:rsid w:val="00A37EF4"/>
    <w:rsid w:val="00A61F1D"/>
    <w:rsid w:val="00A77F22"/>
    <w:rsid w:val="00A811B1"/>
    <w:rsid w:val="00A8786C"/>
    <w:rsid w:val="00AC0133"/>
    <w:rsid w:val="00AD3ED7"/>
    <w:rsid w:val="00AE6B33"/>
    <w:rsid w:val="00B00DA1"/>
    <w:rsid w:val="00B04AD4"/>
    <w:rsid w:val="00B07FCC"/>
    <w:rsid w:val="00B24FE0"/>
    <w:rsid w:val="00B41946"/>
    <w:rsid w:val="00B640E6"/>
    <w:rsid w:val="00B67EA0"/>
    <w:rsid w:val="00B836F5"/>
    <w:rsid w:val="00BB744F"/>
    <w:rsid w:val="00C15F43"/>
    <w:rsid w:val="00C55BDB"/>
    <w:rsid w:val="00C64FE8"/>
    <w:rsid w:val="00C77ED2"/>
    <w:rsid w:val="00CB1FC9"/>
    <w:rsid w:val="00CC010A"/>
    <w:rsid w:val="00CF504D"/>
    <w:rsid w:val="00D1310E"/>
    <w:rsid w:val="00D4775B"/>
    <w:rsid w:val="00D712C2"/>
    <w:rsid w:val="00DB1191"/>
    <w:rsid w:val="00DB4CFC"/>
    <w:rsid w:val="00DB5A87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4B57"/>
    <w:rsid w:val="00F26DB2"/>
    <w:rsid w:val="00F42971"/>
    <w:rsid w:val="00F54F2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0">
    <w:name w:val="Заголовок №1_"/>
    <w:basedOn w:val="DefaultParagraphFont"/>
    <w:link w:val="11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Normal"/>
    <w:link w:val="10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Normal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Strong">
    <w:name w:val="Strong"/>
    <w:basedOn w:val="DefaultParagraphFont"/>
    <w:uiPriority w:val="99"/>
    <w:qFormat/>
    <w:locked/>
    <w:rsid w:val="00F429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1621</TotalTime>
  <Pages>17</Pages>
  <Words>4724</Words>
  <Characters>26929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25</cp:revision>
  <cp:lastPrinted>2022-02-24T05:30:00Z</cp:lastPrinted>
  <dcterms:created xsi:type="dcterms:W3CDTF">2014-08-15T03:59:00Z</dcterms:created>
  <dcterms:modified xsi:type="dcterms:W3CDTF">2022-04-15T08:08:00Z</dcterms:modified>
</cp:coreProperties>
</file>